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D4D59">
      <w:pPr>
        <w:pStyle w:val="16"/>
        <w:keepNext w:val="0"/>
        <w:keepLines w:val="0"/>
        <w:pageBreakBefore w:val="0"/>
        <w:wordWrap/>
        <w:overflowPunct/>
        <w:bidi w:val="0"/>
        <w:adjustRightInd w:val="0"/>
        <w:spacing w:line="300" w:lineRule="auto"/>
        <w:jc w:val="both"/>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附件</w:t>
      </w:r>
      <w:r>
        <w:rPr>
          <w:rFonts w:hint="eastAsia" w:ascii="Times New Roman Regular" w:hAnsi="Times New Roman Regular" w:eastAsia="仿宋_GB2312" w:cs="Times New Roman Regular"/>
          <w:sz w:val="32"/>
          <w:szCs w:val="32"/>
          <w:lang w:val="en-US" w:eastAsia="zh-CN"/>
        </w:rPr>
        <w:t>1</w:t>
      </w:r>
      <w:r>
        <w:rPr>
          <w:rFonts w:hint="default" w:ascii="Times New Roman Regular" w:hAnsi="Times New Roman Regular" w:eastAsia="仿宋_GB2312" w:cs="Times New Roman Regular"/>
          <w:sz w:val="32"/>
          <w:szCs w:val="32"/>
          <w:lang w:val="en-US" w:eastAsia="zh-CN"/>
        </w:rPr>
        <w:t>：</w:t>
      </w:r>
    </w:p>
    <w:p w14:paraId="18510B3C">
      <w:pPr>
        <w:pStyle w:val="16"/>
        <w:bidi w:val="0"/>
        <w:rPr>
          <w:rFonts w:hint="default" w:ascii="Times New Roman Regular" w:hAnsi="Times New Roman Regular" w:cs="Times New Roman Regular"/>
        </w:rPr>
      </w:pPr>
      <w:r>
        <w:rPr>
          <w:rFonts w:hint="default"/>
          <w:lang w:val="en-US" w:eastAsia="zh-CN"/>
        </w:rPr>
        <w:t>关于开展</w:t>
      </w:r>
      <w:r>
        <w:rPr>
          <w:rFonts w:hint="eastAsia"/>
          <w:lang w:val="en-US" w:eastAsia="zh-CN"/>
        </w:rPr>
        <w:t>《领航新时代·学前教育“双名”风采录》案例征集活</w:t>
      </w:r>
      <w:r>
        <w:rPr>
          <w:rFonts w:hint="default"/>
          <w:lang w:val="en-US" w:eastAsia="zh-CN"/>
        </w:rPr>
        <w:t>动的通知</w:t>
      </w:r>
    </w:p>
    <w:p w14:paraId="504FDF50">
      <w:pPr>
        <w:keepNext w:val="0"/>
        <w:keepLines w:val="0"/>
        <w:pageBreakBefore w:val="0"/>
        <w:wordWrap/>
        <w:overflowPunct/>
        <w:bidi w:val="0"/>
        <w:spacing w:line="300" w:lineRule="auto"/>
        <w:rPr>
          <w:rFonts w:hint="default" w:ascii="Times New Roman Regular" w:hAnsi="Times New Roman Regular" w:eastAsia="宋体" w:cs="Times New Roman Regular"/>
          <w:b w:val="0"/>
          <w:bCs w:val="0"/>
          <w:color w:val="auto"/>
          <w:kern w:val="2"/>
          <w:sz w:val="24"/>
          <w:szCs w:val="24"/>
          <w:lang w:bidi="ar-SA"/>
        </w:rPr>
      </w:pPr>
    </w:p>
    <w:p w14:paraId="4959B3DD">
      <w:pPr>
        <w:keepNext w:val="0"/>
        <w:keepLines w:val="0"/>
        <w:pageBreakBefore w:val="0"/>
        <w:widowControl w:val="0"/>
        <w:kinsoku/>
        <w:wordWrap/>
        <w:overflowPunct/>
        <w:topLinePunct w:val="0"/>
        <w:autoSpaceDE/>
        <w:autoSpaceDN/>
        <w:bidi w:val="0"/>
        <w:adjustRightInd/>
        <w:snapToGrid/>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各会员单位、幼儿园、科研院所、学前教育机构：​</w:t>
      </w:r>
    </w:p>
    <w:p w14:paraId="4BCD28B7">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kern w:val="2"/>
          <w:sz w:val="32"/>
          <w:szCs w:val="32"/>
          <w:lang w:val="en-US" w:eastAsia="zh-CN"/>
        </w:rPr>
        <w:t>教育兴则国家兴，教育强则国家强。在新时代教育改革与发展的浪潮中，一批优秀的名园长、名师勇立潮头，秉持先进教育理念，深耕育人实践，为培养德智体美劳全面发展的社会主义建设者和接班人作出了重要贡献。为大力弘扬教育家精神，展现新时代教育工作者的崭新风貌，助力园长、教师实现专业成长与生涯发展，分享先进教育观念与育人经验，推动教育事业高质量发展，中国教育发展战略学会生涯教育专业委员会现开展《领航新时代 学前教育“双名”风采录》（简称“风采录”）案例征集活动。现将有关事项通知如下：</w:t>
      </w:r>
    </w:p>
    <w:p w14:paraId="258FDF45">
      <w:pPr>
        <w:keepNext w:val="0"/>
        <w:keepLines w:val="0"/>
        <w:pageBreakBefore w:val="0"/>
        <w:widowControl w:val="0"/>
        <w:kinsoku/>
        <w:wordWrap/>
        <w:overflowPunct/>
        <w:topLinePunct w:val="0"/>
        <w:autoSpaceDE/>
        <w:autoSpaceDN/>
        <w:bidi w:val="0"/>
        <w:adjustRightInd/>
        <w:snapToGrid/>
        <w:ind w:firstLine="643" w:firstLineChars="200"/>
        <w:jc w:val="both"/>
        <w:rPr>
          <w:rFonts w:hint="default" w:ascii="Times New Roman Regular" w:hAnsi="Times New Roman Regular" w:eastAsia="仿宋_GB2312" w:cs="Times New Roman Regular"/>
          <w:b/>
          <w:bCs/>
          <w:kern w:val="2"/>
          <w:sz w:val="32"/>
          <w:szCs w:val="32"/>
          <w:lang w:val="en-US" w:eastAsia="zh-CN"/>
        </w:rPr>
      </w:pPr>
      <w:r>
        <w:rPr>
          <w:rFonts w:hint="default" w:ascii="Times New Roman Regular" w:hAnsi="Times New Roman Regular" w:eastAsia="仿宋_GB2312" w:cs="Times New Roman Regular"/>
          <w:b/>
          <w:bCs/>
          <w:kern w:val="2"/>
          <w:sz w:val="32"/>
          <w:szCs w:val="32"/>
          <w:lang w:val="en-US" w:eastAsia="zh-CN"/>
        </w:rPr>
        <w:t>一、遴选对象与要求</w:t>
      </w:r>
    </w:p>
    <w:p w14:paraId="1CAA351A">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（一）名园长</w:t>
      </w:r>
    </w:p>
    <w:p w14:paraId="7A683841">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面向全国遴选政治素养过硬、管理能力突出、教育贡献显著、社会声誉良好的名园长。具体标准如下：</w:t>
      </w:r>
    </w:p>
    <w:p w14:paraId="0356FBC8">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1.政治素养高：理想信念坚定，全面贯彻党的教育方针，忠诚于党和人民的教育事业。</w:t>
      </w:r>
    </w:p>
    <w:p w14:paraId="488A853C">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2.管理能力强：具备先进的办园理念和卓越的领导能力，在幼儿园治理、文化建设、质量提升等方面成效显著，能有效推动团队发展与园所创新。</w:t>
      </w:r>
    </w:p>
    <w:p w14:paraId="32CBA0F5">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3.教育贡献大：在区域学前教育发展中有较强的示范引领作用，积极推动教育公平与优质资源共享，相关实践或研究成果具有推广价值。</w:t>
      </w:r>
    </w:p>
    <w:p w14:paraId="0E6B131E">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4.社会声誉好：深受师生、家长认可，在教育界和社会上享有良好声誉，公众评价高。</w:t>
      </w:r>
    </w:p>
    <w:p w14:paraId="7D3C5A04">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（二）名教师</w:t>
      </w:r>
    </w:p>
    <w:p w14:paraId="13D99245">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面向全国遴选师德师风高尚、教学能力精湛、教研成果丰硕、示范引领作用突出的名教师。具体标准如下：</w:t>
      </w:r>
    </w:p>
    <w:p w14:paraId="69EEDC72">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1.师德师风高：恪守教师职业道德，关爱学生，为人师表，事业心和责任感强，在师德方面发挥表率作用。</w:t>
      </w:r>
    </w:p>
    <w:p w14:paraId="16E4DF7C">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2.教学能力强：专业知识扎实，教学技艺精湛，能灵活运用多种教学策略激发幼儿学习兴趣，教学效果显著。</w:t>
      </w:r>
    </w:p>
    <w:p w14:paraId="019528A0">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3.教研成果丰：积极参与教育教学研究，在课程建设、教法创新、技术融合等方面取得具有一定影响力的成果，并应用于实践。</w:t>
      </w:r>
    </w:p>
    <w:p w14:paraId="5B7C90FE">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4.示范引领好：在教师专业发展中发挥传帮带作用，能有效指导青年教师成长，推动教师队伍整体水平提升。</w:t>
      </w:r>
    </w:p>
    <w:p w14:paraId="2B82FE19">
      <w:pPr>
        <w:keepNext w:val="0"/>
        <w:keepLines w:val="0"/>
        <w:pageBreakBefore w:val="0"/>
        <w:widowControl w:val="0"/>
        <w:kinsoku/>
        <w:wordWrap/>
        <w:overflowPunct/>
        <w:topLinePunct w:val="0"/>
        <w:autoSpaceDE/>
        <w:autoSpaceDN/>
        <w:bidi w:val="0"/>
        <w:adjustRightInd/>
        <w:snapToGrid/>
        <w:ind w:firstLine="643" w:firstLineChars="200"/>
        <w:jc w:val="both"/>
        <w:rPr>
          <w:rFonts w:hint="default" w:ascii="Times New Roman Regular" w:hAnsi="Times New Roman Regular" w:eastAsia="仿宋_GB2312" w:cs="Times New Roman Regular"/>
          <w:b/>
          <w:bCs/>
          <w:kern w:val="2"/>
          <w:sz w:val="32"/>
          <w:szCs w:val="32"/>
          <w:lang w:val="en-US" w:eastAsia="zh-CN"/>
        </w:rPr>
      </w:pPr>
      <w:r>
        <w:rPr>
          <w:rFonts w:hint="default" w:ascii="Times New Roman Regular" w:hAnsi="Times New Roman Regular" w:eastAsia="仿宋_GB2312" w:cs="Times New Roman Regular"/>
          <w:b/>
          <w:bCs/>
          <w:kern w:val="2"/>
          <w:sz w:val="32"/>
          <w:szCs w:val="32"/>
          <w:lang w:val="en-US" w:eastAsia="zh-CN"/>
        </w:rPr>
        <w:t>二、征集成果运用</w:t>
      </w:r>
    </w:p>
    <w:p w14:paraId="3573AAD9">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（一）编辑出版</w:t>
      </w:r>
    </w:p>
    <w:p w14:paraId="11D7F89E">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对征集到的优秀案例进行系统整理与编辑，计划出版《领航新时代 学前教育 “双名”风采录》一书，面向全国公开发行，为广大教育工作者提供宝贵的学习与交流资料。</w:t>
      </w:r>
    </w:p>
    <w:p w14:paraId="762CDE64">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（二）颁发证书</w:t>
      </w:r>
    </w:p>
    <w:p w14:paraId="11B6F63F">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专委会将为所有入选的园长和教师颁发荣誉证书，以示表彰和鼓励。</w:t>
      </w:r>
    </w:p>
    <w:p w14:paraId="2C2C5441">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（三）宣传推广</w:t>
      </w:r>
    </w:p>
    <w:p w14:paraId="20A587AD">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将通过学会官方网站、微信公众号、合作教育期刊等多种渠道，对入选风采录的名园长、名教师进行广泛宣传，提升其社会影响力。</w:t>
      </w:r>
    </w:p>
    <w:p w14:paraId="7720F707">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（四）经验分享</w:t>
      </w:r>
    </w:p>
    <w:p w14:paraId="4A4C4723">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组织入选者参与专题研讨会、线上/线下讲座等交流活动，分享其先进的教育理念与育人智慧，促进教育工作者之间的相互借鉴与共同成长。</w:t>
      </w:r>
    </w:p>
    <w:p w14:paraId="2A0FACAF">
      <w:pPr>
        <w:keepNext w:val="0"/>
        <w:keepLines w:val="0"/>
        <w:pageBreakBefore w:val="0"/>
        <w:widowControl w:val="0"/>
        <w:kinsoku/>
        <w:wordWrap/>
        <w:overflowPunct/>
        <w:topLinePunct w:val="0"/>
        <w:autoSpaceDE/>
        <w:autoSpaceDN/>
        <w:bidi w:val="0"/>
        <w:adjustRightInd/>
        <w:snapToGrid/>
        <w:ind w:firstLine="643"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b/>
          <w:bCs/>
          <w:kern w:val="2"/>
          <w:sz w:val="32"/>
          <w:szCs w:val="32"/>
          <w:lang w:val="en-US" w:eastAsia="zh-CN"/>
        </w:rPr>
        <w:t>三、材料报送要求</w:t>
      </w:r>
      <w:r>
        <w:rPr>
          <w:rFonts w:hint="default" w:ascii="Times New Roman Regular" w:hAnsi="Times New Roman Regular" w:eastAsia="仿宋_GB2312" w:cs="Times New Roman Regular"/>
          <w:kern w:val="2"/>
          <w:sz w:val="32"/>
          <w:szCs w:val="32"/>
          <w:lang w:val="en-US" w:eastAsia="zh-CN"/>
        </w:rPr>
        <w:t>​</w:t>
      </w:r>
    </w:p>
    <w:p w14:paraId="63415A92">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（一）内容要求</w:t>
      </w:r>
    </w:p>
    <w:p w14:paraId="08C37552">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1.政治性与科学性：内容导向须符合国家相关法律法规与教育方针，体现科学的教育观与儿童观。</w:t>
      </w:r>
    </w:p>
    <w:p w14:paraId="4AEE2296">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2.真实性与准确性：供稿者应确保所有材料真实、准确、完整。如发现弄虚作假，一经查实，将取消入选资格。</w:t>
      </w:r>
    </w:p>
    <w:p w14:paraId="2A66E005">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3.原创性与授权：案例内容必须为原创，不得侵犯他人合法权益。如属多人合作成果，须获得全体创作者同意并明确署名。</w:t>
      </w:r>
    </w:p>
    <w:p w14:paraId="6DDFCD16">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4.创新性与先进性：所提交的理论研究、实践成果或经验方法应具有创新性，能够反映教育实践的前沿探索与独特价值。</w:t>
      </w:r>
    </w:p>
    <w:p w14:paraId="4ADD56DC">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5.完整性与逻辑性：人物介绍需结构完整，重点涵盖成长轨迹、办园（教学）理念、实践案例、教育思想阐述及社会影响力等核心要素（详见附件</w:t>
      </w:r>
      <w:r>
        <w:rPr>
          <w:rFonts w:hint="eastAsia" w:ascii="Times New Roman Regular" w:hAnsi="Times New Roman Regular" w:eastAsia="仿宋_GB2312" w:cs="Times New Roman Regular"/>
          <w:kern w:val="2"/>
          <w:sz w:val="32"/>
          <w:szCs w:val="32"/>
          <w:lang w:val="en-US" w:eastAsia="zh-CN"/>
        </w:rPr>
        <w:t>1</w:t>
      </w:r>
      <w:r>
        <w:rPr>
          <w:rFonts w:hint="default" w:ascii="Times New Roman Regular" w:hAnsi="Times New Roman Regular" w:eastAsia="仿宋_GB2312" w:cs="Times New Roman Regular"/>
          <w:kern w:val="2"/>
          <w:sz w:val="32"/>
          <w:szCs w:val="32"/>
          <w:lang w:val="en-US" w:eastAsia="zh-CN"/>
        </w:rPr>
        <w:t>模板）。字数不少于3000字，要求内容详实、逻辑清晰。</w:t>
      </w:r>
    </w:p>
    <w:p w14:paraId="034D13E1">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（二）格式要求</w:t>
      </w:r>
    </w:p>
    <w:p w14:paraId="08D33CA9">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请严格按照专委会提供的案例模板（见附件）进行撰写、排版，确保字体、字号、行间距等格式符合统一规范，以保证案例集的整体质量与专业形象。</w:t>
      </w:r>
    </w:p>
    <w:p w14:paraId="42D736E9">
      <w:pPr>
        <w:keepNext w:val="0"/>
        <w:keepLines w:val="0"/>
        <w:pageBreakBefore w:val="0"/>
        <w:widowControl w:val="0"/>
        <w:kinsoku/>
        <w:wordWrap/>
        <w:overflowPunct/>
        <w:topLinePunct w:val="0"/>
        <w:autoSpaceDE/>
        <w:autoSpaceDN/>
        <w:bidi w:val="0"/>
        <w:adjustRightInd/>
        <w:snapToGrid/>
        <w:ind w:firstLine="643" w:firstLineChars="200"/>
        <w:jc w:val="both"/>
        <w:rPr>
          <w:rFonts w:hint="default" w:ascii="Times New Roman Regular" w:hAnsi="Times New Roman Regular" w:eastAsia="仿宋_GB2312" w:cs="Times New Roman Regular"/>
          <w:b/>
          <w:bCs/>
          <w:kern w:val="2"/>
          <w:sz w:val="32"/>
          <w:szCs w:val="32"/>
          <w:lang w:val="en-US" w:eastAsia="zh-CN"/>
        </w:rPr>
      </w:pPr>
      <w:r>
        <w:rPr>
          <w:rFonts w:hint="default" w:ascii="Times New Roman Regular" w:hAnsi="Times New Roman Regular" w:eastAsia="仿宋_GB2312" w:cs="Times New Roman Regular"/>
          <w:b/>
          <w:bCs/>
          <w:kern w:val="2"/>
          <w:sz w:val="32"/>
          <w:szCs w:val="32"/>
          <w:lang w:val="en-US" w:eastAsia="zh-CN"/>
        </w:rPr>
        <w:t>四、时间与提交方式</w:t>
      </w:r>
    </w:p>
    <w:p w14:paraId="397AFA73">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（一）征集时间</w:t>
      </w:r>
    </w:p>
    <w:p w14:paraId="69484B46">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自本通知发布之日起至202</w:t>
      </w:r>
      <w:r>
        <w:rPr>
          <w:rFonts w:hint="eastAsia" w:ascii="Times New Roman Regular" w:hAnsi="Times New Roman Regular" w:eastAsia="仿宋_GB2312" w:cs="Times New Roman Regular"/>
          <w:kern w:val="2"/>
          <w:sz w:val="32"/>
          <w:szCs w:val="32"/>
          <w:lang w:val="en-US" w:eastAsia="zh-CN"/>
        </w:rPr>
        <w:t>6</w:t>
      </w:r>
      <w:r>
        <w:rPr>
          <w:rFonts w:hint="default" w:ascii="Times New Roman Regular" w:hAnsi="Times New Roman Regular" w:eastAsia="仿宋_GB2312" w:cs="Times New Roman Regular"/>
          <w:kern w:val="2"/>
          <w:sz w:val="32"/>
          <w:szCs w:val="32"/>
          <w:lang w:val="en-US" w:eastAsia="zh-CN"/>
        </w:rPr>
        <w:t>年</w:t>
      </w:r>
      <w:r>
        <w:rPr>
          <w:rFonts w:hint="eastAsia" w:ascii="Times New Roman Regular" w:hAnsi="Times New Roman Regular" w:eastAsia="仿宋_GB2312" w:cs="Times New Roman Regular"/>
          <w:kern w:val="2"/>
          <w:sz w:val="32"/>
          <w:szCs w:val="32"/>
          <w:lang w:val="en-US" w:eastAsia="zh-CN"/>
        </w:rPr>
        <w:t>6</w:t>
      </w:r>
      <w:bookmarkStart w:id="0" w:name="_GoBack"/>
      <w:bookmarkEnd w:id="0"/>
      <w:r>
        <w:rPr>
          <w:rFonts w:hint="default" w:ascii="Times New Roman Regular" w:hAnsi="Times New Roman Regular" w:eastAsia="仿宋_GB2312" w:cs="Times New Roman Regular"/>
          <w:kern w:val="2"/>
          <w:sz w:val="32"/>
          <w:szCs w:val="32"/>
          <w:lang w:val="en-US" w:eastAsia="zh-CN"/>
        </w:rPr>
        <w:t>月3</w:t>
      </w:r>
      <w:r>
        <w:rPr>
          <w:rFonts w:hint="eastAsia" w:ascii="Times New Roman Regular" w:hAnsi="Times New Roman Regular" w:eastAsia="仿宋_GB2312" w:cs="Times New Roman Regular"/>
          <w:kern w:val="2"/>
          <w:sz w:val="32"/>
          <w:szCs w:val="32"/>
          <w:lang w:val="en-US" w:eastAsia="zh-CN"/>
        </w:rPr>
        <w:t>0</w:t>
      </w:r>
      <w:r>
        <w:rPr>
          <w:rFonts w:hint="default" w:ascii="Times New Roman Regular" w:hAnsi="Times New Roman Regular" w:eastAsia="仿宋_GB2312" w:cs="Times New Roman Regular"/>
          <w:kern w:val="2"/>
          <w:sz w:val="32"/>
          <w:szCs w:val="32"/>
          <w:lang w:val="en-US" w:eastAsia="zh-CN"/>
        </w:rPr>
        <w:t>日截止，逾期不收。</w:t>
      </w:r>
    </w:p>
    <w:p w14:paraId="481EF5A4">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（二）文件准备</w:t>
      </w:r>
    </w:p>
    <w:p w14:paraId="72559F8C">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请参照《领航新时代 学前教育“双名”风采录》模板</w:t>
      </w:r>
      <w:r>
        <w:rPr>
          <w:rFonts w:hint="eastAsia" w:ascii="Times New Roman Regular" w:hAnsi="Times New Roman Regular" w:eastAsia="仿宋_GB2312" w:cs="Times New Roman Regular"/>
          <w:kern w:val="2"/>
          <w:sz w:val="32"/>
          <w:szCs w:val="32"/>
          <w:lang w:val="en-US" w:eastAsia="zh-CN"/>
        </w:rPr>
        <w:t>（附件1）</w:t>
      </w:r>
      <w:r>
        <w:rPr>
          <w:rFonts w:hint="default" w:ascii="Times New Roman Regular" w:hAnsi="Times New Roman Regular" w:eastAsia="仿宋_GB2312" w:cs="Times New Roman Regular"/>
          <w:kern w:val="2"/>
          <w:sz w:val="32"/>
          <w:szCs w:val="32"/>
          <w:lang w:val="en-US" w:eastAsia="zh-CN"/>
        </w:rPr>
        <w:t>，整理文字材料、图片及相关视频（如有），统一打包为电子文件。</w:t>
      </w:r>
    </w:p>
    <w:p w14:paraId="5304DDB1">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（三）投递邮箱</w:t>
      </w:r>
    </w:p>
    <w:p w14:paraId="0B3E4911">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fldChar w:fldCharType="begin"/>
      </w:r>
      <w:r>
        <w:rPr>
          <w:rFonts w:hint="default" w:ascii="Times New Roman Regular" w:hAnsi="Times New Roman Regular" w:eastAsia="仿宋_GB2312" w:cs="Times New Roman Regular"/>
          <w:kern w:val="2"/>
          <w:sz w:val="32"/>
          <w:szCs w:val="32"/>
          <w:lang w:val="en-US" w:eastAsia="zh-CN"/>
        </w:rPr>
        <w:instrText xml:space="preserve"> HYPERLINK "mailto:jingban@fangcaojiaoyu.cn" </w:instrText>
      </w:r>
      <w:r>
        <w:rPr>
          <w:rFonts w:hint="default" w:ascii="Times New Roman Regular" w:hAnsi="Times New Roman Regular" w:eastAsia="仿宋_GB2312" w:cs="Times New Roman Regular"/>
          <w:kern w:val="2"/>
          <w:sz w:val="32"/>
          <w:szCs w:val="32"/>
          <w:lang w:val="en-US" w:eastAsia="zh-CN"/>
        </w:rPr>
        <w:fldChar w:fldCharType="separate"/>
      </w:r>
      <w:r>
        <w:rPr>
          <w:rFonts w:hint="default" w:ascii="Times New Roman Regular" w:hAnsi="Times New Roman Regular" w:eastAsia="仿宋_GB2312" w:cs="Times New Roman Regular"/>
          <w:kern w:val="2"/>
          <w:sz w:val="32"/>
          <w:szCs w:val="32"/>
          <w:lang w:val="en-US" w:eastAsia="zh-CN"/>
        </w:rPr>
        <w:t>jingban@fangcaojiaoyu.cn</w:t>
      </w:r>
      <w:r>
        <w:rPr>
          <w:rFonts w:hint="default" w:ascii="Times New Roman Regular" w:hAnsi="Times New Roman Regular" w:eastAsia="仿宋_GB2312" w:cs="Times New Roman Regular"/>
          <w:kern w:val="2"/>
          <w:sz w:val="32"/>
          <w:szCs w:val="32"/>
          <w:lang w:val="en-US" w:eastAsia="zh-CN"/>
        </w:rPr>
        <w:fldChar w:fldCharType="end"/>
      </w:r>
    </w:p>
    <w:p w14:paraId="41372031">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shengyawyh@163.com</w:t>
      </w:r>
    </w:p>
    <w:p w14:paraId="1BA97119">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邮件主题请统一命名为：“双名”风采录征集 - [姓名] - [单位名称]。</w:t>
      </w:r>
    </w:p>
    <w:p w14:paraId="3DE64089">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（四）联系信息</w:t>
      </w:r>
    </w:p>
    <w:p w14:paraId="6988441A">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请在邮件正文中注明联系人姓名、电话及单位地址，以便后续沟通。</w:t>
      </w:r>
    </w:p>
    <w:p w14:paraId="0F2DF5F7">
      <w:pPr>
        <w:keepNext w:val="0"/>
        <w:keepLines w:val="0"/>
        <w:pageBreakBefore w:val="0"/>
        <w:widowControl w:val="0"/>
        <w:kinsoku/>
        <w:wordWrap/>
        <w:overflowPunct/>
        <w:topLinePunct w:val="0"/>
        <w:autoSpaceDE/>
        <w:autoSpaceDN/>
        <w:bidi w:val="0"/>
        <w:adjustRightInd/>
        <w:snapToGrid/>
        <w:ind w:firstLine="643" w:firstLineChars="200"/>
        <w:jc w:val="both"/>
        <w:rPr>
          <w:rFonts w:hint="default" w:ascii="Times New Roman Regular" w:hAnsi="Times New Roman Regular" w:eastAsia="仿宋_GB2312" w:cs="Times New Roman Regular"/>
          <w:b/>
          <w:bCs/>
          <w:kern w:val="2"/>
          <w:sz w:val="32"/>
          <w:szCs w:val="32"/>
          <w:lang w:val="en-US" w:eastAsia="zh-CN"/>
        </w:rPr>
      </w:pPr>
      <w:r>
        <w:rPr>
          <w:rFonts w:hint="default" w:ascii="Times New Roman Regular" w:hAnsi="Times New Roman Regular" w:eastAsia="仿宋_GB2312" w:cs="Times New Roman Regular"/>
          <w:b/>
          <w:bCs/>
          <w:kern w:val="2"/>
          <w:sz w:val="32"/>
          <w:szCs w:val="32"/>
          <w:lang w:val="en-US" w:eastAsia="zh-CN"/>
        </w:rPr>
        <w:t>五、联系方式</w:t>
      </w:r>
    </w:p>
    <w:p w14:paraId="6B3E5F76">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联 系 人：张老师</w:t>
      </w:r>
    </w:p>
    <w:p w14:paraId="52E121F6">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联系电话：18501080081</w:t>
      </w:r>
    </w:p>
    <w:p w14:paraId="68E49A3B">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电子邮箱：</w:t>
      </w:r>
      <w:r>
        <w:rPr>
          <w:rFonts w:hint="default" w:ascii="Times New Roman Regular" w:hAnsi="Times New Roman Regular" w:eastAsia="仿宋_GB2312" w:cs="Times New Roman Regular"/>
          <w:kern w:val="2"/>
          <w:sz w:val="32"/>
          <w:szCs w:val="32"/>
          <w:lang w:val="en-US" w:eastAsia="zh-CN"/>
        </w:rPr>
        <w:fldChar w:fldCharType="begin"/>
      </w:r>
      <w:r>
        <w:rPr>
          <w:rFonts w:hint="default" w:ascii="Times New Roman Regular" w:hAnsi="Times New Roman Regular" w:eastAsia="仿宋_GB2312" w:cs="Times New Roman Regular"/>
          <w:kern w:val="2"/>
          <w:sz w:val="32"/>
          <w:szCs w:val="32"/>
          <w:lang w:val="en-US" w:eastAsia="zh-CN"/>
        </w:rPr>
        <w:instrText xml:space="preserve"> HYPERLINK "mailto:shengyawyh@163.com" </w:instrText>
      </w:r>
      <w:r>
        <w:rPr>
          <w:rFonts w:hint="default" w:ascii="Times New Roman Regular" w:hAnsi="Times New Roman Regular" w:eastAsia="仿宋_GB2312" w:cs="Times New Roman Regular"/>
          <w:kern w:val="2"/>
          <w:sz w:val="32"/>
          <w:szCs w:val="32"/>
          <w:lang w:val="en-US" w:eastAsia="zh-CN"/>
        </w:rPr>
        <w:fldChar w:fldCharType="separate"/>
      </w:r>
      <w:r>
        <w:rPr>
          <w:rFonts w:hint="default" w:ascii="Times New Roman Regular" w:hAnsi="Times New Roman Regular" w:eastAsia="仿宋_GB2312" w:cs="Times New Roman Regular"/>
          <w:kern w:val="2"/>
          <w:sz w:val="32"/>
          <w:szCs w:val="32"/>
          <w:lang w:val="en-US" w:eastAsia="zh-CN"/>
        </w:rPr>
        <w:t>shengyawyh@163.com</w:t>
      </w:r>
      <w:r>
        <w:rPr>
          <w:rFonts w:hint="default" w:ascii="Times New Roman Regular" w:hAnsi="Times New Roman Regular" w:eastAsia="仿宋_GB2312" w:cs="Times New Roman Regular"/>
          <w:kern w:val="2"/>
          <w:sz w:val="32"/>
          <w:szCs w:val="32"/>
          <w:lang w:val="en-US" w:eastAsia="zh-CN"/>
        </w:rPr>
        <w:fldChar w:fldCharType="end"/>
      </w:r>
    </w:p>
    <w:p w14:paraId="362664BF">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p>
    <w:p w14:paraId="53641E87">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联 系 人：毛老师</w:t>
      </w:r>
    </w:p>
    <w:p w14:paraId="3D3BEFC6">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联系电话：15845219149</w:t>
      </w:r>
    </w:p>
    <w:p w14:paraId="667DD9F7">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电子邮箱：</w:t>
      </w:r>
      <w:r>
        <w:rPr>
          <w:rFonts w:hint="default" w:ascii="Times New Roman Regular" w:hAnsi="Times New Roman Regular" w:eastAsia="仿宋_GB2312" w:cs="Times New Roman Regular"/>
          <w:kern w:val="2"/>
          <w:sz w:val="32"/>
          <w:szCs w:val="32"/>
          <w:lang w:val="en-US" w:eastAsia="zh-CN"/>
        </w:rPr>
        <w:fldChar w:fldCharType="begin"/>
      </w:r>
      <w:r>
        <w:rPr>
          <w:rFonts w:hint="default" w:ascii="Times New Roman Regular" w:hAnsi="Times New Roman Regular" w:eastAsia="仿宋_GB2312" w:cs="Times New Roman Regular"/>
          <w:kern w:val="2"/>
          <w:sz w:val="32"/>
          <w:szCs w:val="32"/>
          <w:lang w:val="en-US" w:eastAsia="zh-CN"/>
        </w:rPr>
        <w:instrText xml:space="preserve"> HYPERLINK "mailto:jingban@fangcaojiaoyu.cn" </w:instrText>
      </w:r>
      <w:r>
        <w:rPr>
          <w:rFonts w:hint="default" w:ascii="Times New Roman Regular" w:hAnsi="Times New Roman Regular" w:eastAsia="仿宋_GB2312" w:cs="Times New Roman Regular"/>
          <w:kern w:val="2"/>
          <w:sz w:val="32"/>
          <w:szCs w:val="32"/>
          <w:lang w:val="en-US" w:eastAsia="zh-CN"/>
        </w:rPr>
        <w:fldChar w:fldCharType="separate"/>
      </w:r>
      <w:r>
        <w:rPr>
          <w:rFonts w:hint="default" w:ascii="Times New Roman Regular" w:hAnsi="Times New Roman Regular" w:eastAsia="仿宋_GB2312" w:cs="Times New Roman Regular"/>
          <w:kern w:val="2"/>
          <w:sz w:val="32"/>
          <w:szCs w:val="32"/>
          <w:lang w:val="en-US" w:eastAsia="zh-CN"/>
        </w:rPr>
        <w:t>jingban@fangcaojiaoyu.cn</w:t>
      </w:r>
      <w:r>
        <w:rPr>
          <w:rFonts w:hint="default" w:ascii="Times New Roman Regular" w:hAnsi="Times New Roman Regular" w:eastAsia="仿宋_GB2312" w:cs="Times New Roman Regular"/>
          <w:kern w:val="2"/>
          <w:sz w:val="32"/>
          <w:szCs w:val="32"/>
          <w:lang w:val="en-US" w:eastAsia="zh-CN"/>
        </w:rPr>
        <w:fldChar w:fldCharType="end"/>
      </w:r>
    </w:p>
    <w:p w14:paraId="3A60F0D4">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p>
    <w:p w14:paraId="5D2EF4DD">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p>
    <w:p w14:paraId="2BB516BA">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Regular" w:hAnsi="Times New Roman Regular" w:eastAsia="仿宋_GB2312" w:cs="Times New Roman Regular"/>
          <w:kern w:val="2"/>
          <w:sz w:val="32"/>
          <w:szCs w:val="32"/>
          <w:lang w:val="en-US" w:eastAsia="zh-CN"/>
        </w:rPr>
      </w:pPr>
    </w:p>
    <w:p w14:paraId="06BE0D63">
      <w:pPr>
        <w:keepNext w:val="0"/>
        <w:keepLines w:val="0"/>
        <w:pageBreakBefore w:val="0"/>
        <w:widowControl w:val="0"/>
        <w:kinsoku/>
        <w:wordWrap/>
        <w:overflowPunct/>
        <w:topLinePunct w:val="0"/>
        <w:autoSpaceDE/>
        <w:autoSpaceDN/>
        <w:bidi w:val="0"/>
        <w:adjustRightInd/>
        <w:snapToGrid/>
        <w:ind w:firstLine="640" w:firstLineChars="200"/>
        <w:jc w:val="right"/>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中国教育发展战略学会</w:t>
      </w:r>
    </w:p>
    <w:p w14:paraId="3EFD6E9B">
      <w:pPr>
        <w:keepNext w:val="0"/>
        <w:keepLines w:val="0"/>
        <w:pageBreakBefore w:val="0"/>
        <w:widowControl w:val="0"/>
        <w:kinsoku/>
        <w:wordWrap/>
        <w:overflowPunct/>
        <w:topLinePunct w:val="0"/>
        <w:autoSpaceDE/>
        <w:autoSpaceDN/>
        <w:bidi w:val="0"/>
        <w:adjustRightInd/>
        <w:snapToGrid/>
        <w:ind w:firstLine="640" w:firstLineChars="200"/>
        <w:jc w:val="right"/>
        <w:rPr>
          <w:rFonts w:hint="default" w:ascii="Times New Roman Regular" w:hAnsi="Times New Roman Regular" w:eastAsia="仿宋_GB2312" w:cs="Times New Roman Regular"/>
          <w:kern w:val="2"/>
          <w:sz w:val="32"/>
          <w:szCs w:val="32"/>
          <w:lang w:val="en-US" w:eastAsia="zh-CN"/>
        </w:rPr>
      </w:pPr>
      <w:r>
        <w:rPr>
          <w:rFonts w:hint="default" w:ascii="Times New Roman Regular" w:hAnsi="Times New Roman Regular" w:eastAsia="仿宋_GB2312" w:cs="Times New Roman Regular"/>
          <w:kern w:val="2"/>
          <w:sz w:val="32"/>
          <w:szCs w:val="32"/>
          <w:lang w:val="en-US" w:eastAsia="zh-CN"/>
        </w:rPr>
        <w:t>生涯教育专业委员会</w:t>
      </w:r>
    </w:p>
    <w:p w14:paraId="11A71139">
      <w:pPr>
        <w:keepNext w:val="0"/>
        <w:keepLines w:val="0"/>
        <w:pageBreakBefore w:val="0"/>
        <w:widowControl w:val="0"/>
        <w:kinsoku/>
        <w:wordWrap/>
        <w:overflowPunct/>
        <w:topLinePunct w:val="0"/>
        <w:autoSpaceDE/>
        <w:autoSpaceDN/>
        <w:bidi w:val="0"/>
        <w:adjustRightInd/>
        <w:snapToGrid/>
        <w:ind w:firstLine="640" w:firstLineChars="200"/>
        <w:jc w:val="right"/>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kern w:val="2"/>
          <w:sz w:val="32"/>
          <w:szCs w:val="32"/>
          <w:lang w:val="en-US" w:eastAsia="zh-CN"/>
        </w:rPr>
        <w:t xml:space="preserve">                  2025年</w:t>
      </w:r>
      <w:r>
        <w:rPr>
          <w:rFonts w:hint="eastAsia" w:ascii="Times New Roman Regular" w:hAnsi="Times New Roman Regular" w:eastAsia="仿宋_GB2312" w:cs="Times New Roman Regular"/>
          <w:kern w:val="2"/>
          <w:sz w:val="32"/>
          <w:szCs w:val="32"/>
          <w:lang w:val="en-US" w:eastAsia="zh-CN"/>
        </w:rPr>
        <w:t>11</w:t>
      </w:r>
      <w:r>
        <w:rPr>
          <w:rFonts w:hint="default" w:ascii="Times New Roman Regular" w:hAnsi="Times New Roman Regular" w:eastAsia="仿宋_GB2312" w:cs="Times New Roman Regular"/>
          <w:kern w:val="2"/>
          <w:sz w:val="32"/>
          <w:szCs w:val="32"/>
          <w:lang w:val="en-US" w:eastAsia="zh-CN"/>
        </w:rPr>
        <w:t>月</w:t>
      </w:r>
      <w:r>
        <w:rPr>
          <w:rFonts w:hint="eastAsia" w:ascii="Times New Roman Regular" w:hAnsi="Times New Roman Regular" w:eastAsia="仿宋_GB2312" w:cs="Times New Roman Regular"/>
          <w:kern w:val="2"/>
          <w:sz w:val="32"/>
          <w:szCs w:val="32"/>
          <w:lang w:val="en-US" w:eastAsia="zh-CN"/>
        </w:rPr>
        <w:t>17</w:t>
      </w:r>
      <w:r>
        <w:rPr>
          <w:rFonts w:hint="default" w:ascii="Times New Roman Regular" w:hAnsi="Times New Roman Regular" w:eastAsia="仿宋_GB2312" w:cs="Times New Roman Regular"/>
          <w:kern w:val="2"/>
          <w:sz w:val="32"/>
          <w:szCs w:val="32"/>
          <w:lang w:val="en-US" w:eastAsia="zh-CN"/>
        </w:rPr>
        <w:t>日</w:t>
      </w:r>
    </w:p>
    <w:p w14:paraId="379F731C">
      <w:pPr>
        <w:pStyle w:val="16"/>
        <w:keepNext w:val="0"/>
        <w:keepLines w:val="0"/>
        <w:pageBreakBefore w:val="0"/>
        <w:wordWrap/>
        <w:overflowPunct/>
        <w:bidi w:val="0"/>
        <w:spacing w:line="300" w:lineRule="auto"/>
        <w:ind w:firstLine="320" w:firstLineChars="100"/>
        <w:jc w:val="both"/>
        <w:rPr>
          <w:rFonts w:hint="default" w:ascii="Times New Roman Regular" w:hAnsi="Times New Roman Regular" w:eastAsia="仿宋_GB2312" w:cs="Times New Roman Regular"/>
          <w:sz w:val="32"/>
          <w:szCs w:val="32"/>
          <w:lang w:eastAsia="zh-CN"/>
        </w:rPr>
      </w:pPr>
    </w:p>
    <w:p w14:paraId="1263DD14">
      <w:pPr>
        <w:rPr>
          <w:rFonts w:hint="default" w:ascii="Times New Roman Regular" w:hAnsi="Times New Roman Regular" w:eastAsia="仿宋_GB2312" w:cs="Times New Roman Regular"/>
          <w:color w:val="auto"/>
          <w:kern w:val="2"/>
          <w:sz w:val="32"/>
          <w:szCs w:val="32"/>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2BE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4BE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0136A"/>
    <w:rsid w:val="02D15726"/>
    <w:rsid w:val="06043B94"/>
    <w:rsid w:val="066647AF"/>
    <w:rsid w:val="071D399E"/>
    <w:rsid w:val="075449B1"/>
    <w:rsid w:val="0A9013C3"/>
    <w:rsid w:val="15BD1974"/>
    <w:rsid w:val="188D40F3"/>
    <w:rsid w:val="27DF5779"/>
    <w:rsid w:val="291A45F4"/>
    <w:rsid w:val="2944742A"/>
    <w:rsid w:val="2EF43350"/>
    <w:rsid w:val="32391BBC"/>
    <w:rsid w:val="33180665"/>
    <w:rsid w:val="33FE365D"/>
    <w:rsid w:val="44272F23"/>
    <w:rsid w:val="459D6B25"/>
    <w:rsid w:val="478C7274"/>
    <w:rsid w:val="4B9C55B6"/>
    <w:rsid w:val="4E600FED"/>
    <w:rsid w:val="4EF27EEB"/>
    <w:rsid w:val="4FF13DEC"/>
    <w:rsid w:val="51D86004"/>
    <w:rsid w:val="53186D08"/>
    <w:rsid w:val="57DD01F0"/>
    <w:rsid w:val="5FAE39F0"/>
    <w:rsid w:val="637B5152"/>
    <w:rsid w:val="66753C2B"/>
    <w:rsid w:val="6C6E24D9"/>
    <w:rsid w:val="6D880424"/>
    <w:rsid w:val="6EA34A4E"/>
    <w:rsid w:val="6EBC68CD"/>
    <w:rsid w:val="70B946E4"/>
    <w:rsid w:val="7490136A"/>
    <w:rsid w:val="ECB79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2">
    <w:name w:val="heading 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qFormat/>
    <w:uiPriority w:val="0"/>
    <w:pPr>
      <w:widowControl w:val="0"/>
      <w:tabs>
        <w:tab w:val="center" w:pos="4153"/>
        <w:tab w:val="right" w:pos="8306"/>
      </w:tabs>
      <w:adjustRightInd w:val="0"/>
      <w:spacing w:line="288" w:lineRule="auto"/>
      <w:jc w:val="left"/>
    </w:pPr>
    <w:rPr>
      <w:rFonts w:ascii="Calibri" w:hAnsi="Calibri" w:eastAsia="宋体" w:cs="Times New Roman"/>
      <w:kern w:val="2"/>
      <w:sz w:val="18"/>
      <w:szCs w:val="18"/>
      <w:lang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Normal (Web)"/>
    <w:basedOn w:val="1"/>
    <w:qFormat/>
    <w:uiPriority w:val="0"/>
    <w:rPr>
      <w:sz w:val="24"/>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9">
    <w:name w:val="Strong"/>
    <w:basedOn w:val="18"/>
    <w:qFormat/>
    <w:uiPriority w:val="0"/>
    <w:rPr>
      <w:b/>
    </w:rPr>
  </w:style>
  <w:style w:type="character" w:styleId="20">
    <w:name w:val="Hyperlink"/>
    <w:basedOn w:val="1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1696</Words>
  <Characters>1821</Characters>
  <Lines>0</Lines>
  <Paragraphs>0</Paragraphs>
  <TotalTime>1</TotalTime>
  <ScaleCrop>false</ScaleCrop>
  <LinksUpToDate>false</LinksUpToDate>
  <CharactersWithSpaces>1851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2025-08-21T11:34:00Z</dcterms:created>
  <dc:creator>籠</dc:creator>
  <cp:lastModifiedBy>LC</cp:lastModifiedBy>
  <dcterms:modified xsi:type="dcterms:W3CDTF">2026-01-27T05:46:50Z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32AC478BC995490ABFD32EA47C2CC5E9_13</vt:lpwstr>
  </property>
  <property fmtid="{D5CDD505-2E9C-101B-9397-08002B2CF9AE}" pid="4" name="KSOTemplateDocerSaveRecord">
    <vt:lpwstr>eyJoZGlkIjoiNDZhYzYzNDcwYzY0MTc0MDg2OTcyODdmYjljNzdlZTUiLCJ1c2VySWQiOiIxMjk5MjA1MDM1In0=</vt:lpwstr>
  </property>
</Properties>
</file>